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Program</w:t>
      </w:r>
      <w:r>
        <w:rPr/>
        <w:t> being</w:t>
      </w:r>
      <w:r>
        <w:rPr>
          <w:spacing w:val="-3"/>
        </w:rPr>
        <w:t> </w:t>
      </w:r>
      <w:r>
        <w:rPr>
          <w:spacing w:val="-1"/>
        </w:rPr>
        <w:t>reviewed: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Faculty/School: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Department/Unit: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Undergraduate</w:t>
      </w:r>
      <w:r>
        <w:rPr/>
        <w:t> </w:t>
      </w:r>
      <w:r>
        <w:rPr>
          <w:spacing w:val="-1"/>
        </w:rPr>
        <w:t>Chair/Director: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Name and</w:t>
      </w:r>
      <w:r>
        <w:rPr/>
        <w:t> </w:t>
      </w:r>
      <w:r>
        <w:rPr>
          <w:spacing w:val="-1"/>
        </w:rPr>
        <w:t>Contact</w:t>
      </w:r>
      <w:r>
        <w:rPr>
          <w:spacing w:val="5"/>
        </w:rPr>
        <w:t>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Program</w:t>
      </w:r>
      <w:r>
        <w:rPr/>
        <w:t> Review </w:t>
      </w:r>
      <w:r>
        <w:rPr>
          <w:spacing w:val="-1"/>
        </w:rPr>
        <w:t>Coordinator: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55pt;height:.6pt;mso-position-horizontal-relative:char;mso-position-vertical-relative:line" coordorigin="0,0" coordsize="9431,12">
            <v:group style="position:absolute;left:6;top:6;width:9419;height:2" coordorigin="6,6" coordsize="9419,2">
              <v:shape style="position:absolute;left:6;top:6;width:9419;height:2" coordorigin="6,6" coordsize="9419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9"/>
        <w:ind w:right="7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External</w:t>
      </w:r>
      <w:r>
        <w:rPr/>
        <w:t> Consultants </w:t>
      </w:r>
      <w:r>
        <w:rPr>
          <w:spacing w:val="-1"/>
        </w:rPr>
        <w:t>should</w:t>
      </w:r>
      <w:r>
        <w:rPr/>
        <w:t> be </w:t>
      </w:r>
      <w:r>
        <w:rPr>
          <w:spacing w:val="-1"/>
        </w:rPr>
        <w:t>associate</w:t>
      </w:r>
      <w:r>
        <w:rPr/>
        <w:t> or full professors, be</w:t>
      </w:r>
      <w:r>
        <w:rPr>
          <w:spacing w:val="-1"/>
        </w:rPr>
        <w:t> qualified</w:t>
      </w:r>
      <w:r>
        <w:rPr/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discipline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experience </w:t>
      </w:r>
      <w:r>
        <w:rPr/>
        <w:t>to review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and have</w:t>
      </w:r>
      <w:r>
        <w:rPr>
          <w:spacing w:val="-1"/>
        </w:rPr>
        <w:t> had</w:t>
      </w:r>
      <w:r>
        <w:rPr>
          <w:spacing w:val="2"/>
        </w:rPr>
        <w:t> </w:t>
      </w:r>
      <w:r>
        <w:rPr>
          <w:spacing w:val="-1"/>
        </w:rPr>
        <w:t>academic administrative experience </w:t>
      </w:r>
      <w:r>
        <w:rPr/>
        <w:t>in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roles</w:t>
      </w:r>
      <w:r>
        <w:rPr>
          <w:spacing w:val="9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undergraduate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coordinators,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chair,</w:t>
      </w:r>
      <w:r>
        <w:rPr/>
        <w:t> </w:t>
      </w:r>
      <w:r>
        <w:rPr>
          <w:spacing w:val="-1"/>
        </w:rPr>
        <w:t>dean,</w:t>
      </w:r>
      <w:r>
        <w:rPr/>
        <w:t> or</w:t>
      </w:r>
      <w:r>
        <w:rPr>
          <w:spacing w:val="1"/>
        </w:rPr>
        <w:t> </w:t>
      </w:r>
      <w:r>
        <w:rPr/>
        <w:t>associate </w:t>
      </w:r>
      <w:r>
        <w:rPr>
          <w:spacing w:val="-1"/>
        </w:rPr>
        <w:t>dean.</w:t>
      </w:r>
      <w:r>
        <w:rPr/>
        <w:t>  </w:t>
      </w:r>
      <w:r>
        <w:rPr>
          <w:spacing w:val="-1"/>
        </w:rPr>
        <w:t>External</w:t>
      </w:r>
      <w:r>
        <w:rPr>
          <w:spacing w:val="103"/>
        </w:rPr>
        <w:t> </w:t>
      </w:r>
      <w:r>
        <w:rPr/>
        <w:t>Consultants should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1"/>
        </w:rPr>
        <w:t> </w:t>
      </w:r>
      <w:r>
        <w:rPr>
          <w:spacing w:val="-1"/>
        </w:rPr>
        <w:t>record</w:t>
      </w:r>
      <w:r>
        <w:rPr/>
        <w:t> of </w:t>
      </w:r>
      <w:r>
        <w:rPr>
          <w:spacing w:val="-1"/>
        </w:rPr>
        <w:t>accomplishment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academic </w:t>
      </w:r>
      <w:r>
        <w:rPr/>
        <w:t>scholars, be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in</w:t>
      </w:r>
      <w:r>
        <w:rPr>
          <w:spacing w:val="55"/>
        </w:rPr>
        <w:t> </w:t>
      </w:r>
      <w:r>
        <w:rPr/>
        <w:t>their</w:t>
      </w:r>
      <w:r>
        <w:rPr>
          <w:spacing w:val="-1"/>
        </w:rPr>
        <w:t> field</w:t>
      </w:r>
      <w:r>
        <w:rPr/>
        <w:t> of </w:t>
      </w:r>
      <w:r>
        <w:rPr>
          <w:spacing w:val="-1"/>
        </w:rPr>
        <w:t>research</w:t>
      </w:r>
      <w:r>
        <w:rPr/>
        <w:t> and 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at</w:t>
      </w:r>
      <w:r>
        <w:rPr/>
        <w:t> </w:t>
      </w:r>
      <w:r>
        <w:rPr>
          <w:spacing w:val="-1"/>
        </w:rPr>
        <w:t>arm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length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program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review.</w:t>
      </w:r>
      <w:r>
        <w:rPr/>
        <w:t> </w:t>
      </w:r>
      <w:r>
        <w:rPr>
          <w:spacing w:val="-1"/>
        </w:rPr>
        <w:t>Reviewers</w:t>
      </w:r>
      <w:r>
        <w:rPr>
          <w:spacing w:val="77"/>
        </w:rPr>
        <w:t> </w:t>
      </w:r>
      <w:r>
        <w:rPr/>
        <w:t>should not be </w:t>
      </w:r>
      <w:r>
        <w:rPr>
          <w:spacing w:val="-1"/>
        </w:rPr>
        <w:t>chosen</w:t>
      </w:r>
      <w:r>
        <w:rPr/>
        <w:t> who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likely,</w:t>
      </w:r>
      <w:r>
        <w:rPr/>
        <w:t> or </w:t>
      </w:r>
      <w:r>
        <w:rPr>
          <w:spacing w:val="-1"/>
        </w:rPr>
        <w:t>perceived</w:t>
      </w:r>
      <w:r>
        <w:rPr>
          <w:spacing w:val="1"/>
        </w:rPr>
        <w:t> </w:t>
      </w:r>
      <w:r>
        <w:rPr/>
        <w:t>to be </w:t>
      </w:r>
      <w:r>
        <w:rPr>
          <w:spacing w:val="-1"/>
        </w:rPr>
        <w:t>likely,</w:t>
      </w:r>
      <w:r>
        <w:rPr/>
        <w:t> to be predisposed to </w:t>
      </w:r>
      <w:r>
        <w:rPr>
          <w:spacing w:val="-1"/>
        </w:rPr>
        <w:t>view</w:t>
      </w:r>
      <w:r>
        <w:rPr/>
        <w:t> the</w:t>
      </w:r>
      <w:r>
        <w:rPr>
          <w:spacing w:val="55"/>
        </w:rPr>
        <w:t> </w:t>
      </w:r>
      <w:r>
        <w:rPr>
          <w:spacing w:val="-1"/>
        </w:rPr>
        <w:t>program</w:t>
      </w:r>
      <w:r>
        <w:rPr/>
        <w:t> or unit </w:t>
      </w:r>
      <w:r>
        <w:rPr>
          <w:spacing w:val="-1"/>
        </w:rPr>
        <w:t>either</w:t>
      </w:r>
      <w:r>
        <w:rPr/>
        <w:t> positively</w:t>
      </w:r>
      <w:r>
        <w:rPr>
          <w:spacing w:val="-8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negatively.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program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is </w:t>
      </w:r>
      <w:r>
        <w:rPr>
          <w:rFonts w:ascii="Times New Roman" w:hAnsi="Times New Roman" w:cs="Times New Roman" w:eastAsia="Times New Roman"/>
          <w:b/>
          <w:bCs/>
          <w:spacing w:val="-1"/>
        </w:rPr>
        <w:t>required</w:t>
      </w:r>
      <w:r>
        <w:rPr>
          <w:rFonts w:ascii="Times New Roman" w:hAnsi="Times New Roman" w:cs="Times New Roman" w:eastAsia="Times New Roman"/>
          <w:b/>
          <w:bCs/>
        </w:rPr>
        <w:t> to </w:t>
      </w:r>
      <w:r>
        <w:rPr>
          <w:rFonts w:ascii="Times New Roman" w:hAnsi="Times New Roman" w:cs="Times New Roman" w:eastAsia="Times New Roman"/>
          <w:b/>
          <w:bCs/>
          <w:spacing w:val="-1"/>
        </w:rPr>
        <w:t>disclose</w:t>
      </w:r>
      <w:r>
        <w:rPr>
          <w:rFonts w:ascii="Times New Roman" w:hAnsi="Times New Roman" w:cs="Times New Roman" w:eastAsia="Times New Roman"/>
          <w:b/>
          <w:bCs/>
        </w:rPr>
        <w:t> any </w:t>
      </w:r>
      <w:r>
        <w:rPr>
          <w:rFonts w:ascii="Times New Roman" w:hAnsi="Times New Roman" w:cs="Times New Roman" w:eastAsia="Times New Roman"/>
          <w:b/>
          <w:bCs/>
          <w:spacing w:val="1"/>
        </w:rPr>
        <w:t>past</w:t>
      </w:r>
      <w:r>
        <w:rPr>
          <w:rFonts w:ascii="Times New Roman" w:hAnsi="Times New Roman" w:cs="Times New Roman" w:eastAsia="Times New Roman"/>
          <w:b/>
          <w:bCs/>
          <w:spacing w:val="60"/>
        </w:rPr>
        <w:t> </w:t>
      </w:r>
      <w:r>
        <w:rPr>
          <w:rFonts w:ascii="Times New Roman" w:hAnsi="Times New Roman" w:cs="Times New Roman" w:eastAsia="Times New Roman"/>
          <w:b/>
          <w:bCs/>
        </w:rPr>
        <w:t>affiliation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</w:rPr>
        <w:t> relationship</w:t>
      </w:r>
      <w:r>
        <w:rPr>
          <w:rFonts w:ascii="Times New Roman" w:hAnsi="Times New Roman" w:cs="Times New Roman" w:eastAsia="Times New Roman"/>
          <w:b/>
          <w:bCs/>
        </w:rPr>
        <w:t> that </w:t>
      </w:r>
      <w:r>
        <w:rPr>
          <w:rFonts w:ascii="Times New Roman" w:hAnsi="Times New Roman" w:cs="Times New Roman" w:eastAsia="Times New Roman"/>
          <w:b/>
          <w:bCs/>
          <w:spacing w:val="-1"/>
        </w:rPr>
        <w:t>each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proposed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consultant</w:t>
      </w:r>
      <w:r>
        <w:rPr>
          <w:rFonts w:ascii="Times New Roman" w:hAnsi="Times New Roman" w:cs="Times New Roman" w:eastAsia="Times New Roman"/>
          <w:b/>
          <w:bCs/>
        </w:rPr>
        <w:t> has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had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with </w:t>
      </w:r>
      <w:r>
        <w:rPr>
          <w:rFonts w:ascii="Times New Roman" w:hAnsi="Times New Roman" w:cs="Times New Roman" w:eastAsia="Times New Roman"/>
          <w:b/>
          <w:bCs/>
          <w:spacing w:val="-2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</w:rPr>
        <w:t> program.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exact"/>
        <w:ind w:right="0"/>
        <w:jc w:val="left"/>
      </w:pPr>
      <w:r>
        <w:rPr>
          <w:spacing w:val="-1"/>
        </w:rPr>
        <w:t>Examples</w:t>
      </w:r>
      <w:r>
        <w:rPr/>
        <w:t> of </w:t>
      </w:r>
      <w:r>
        <w:rPr>
          <w:spacing w:val="-1"/>
        </w:rPr>
        <w:t>what</w:t>
      </w:r>
      <w:r>
        <w:rPr/>
        <w:t> may</w:t>
      </w:r>
      <w:r>
        <w:rPr>
          <w:spacing w:val="-5"/>
        </w:rPr>
        <w:t> </w:t>
      </w:r>
      <w:r>
        <w:rPr/>
        <w:t>violate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arm’s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length</w:t>
      </w:r>
      <w:r>
        <w:rPr>
          <w:spacing w:val="2"/>
        </w:rPr>
        <w:t> </w:t>
      </w:r>
      <w:r>
        <w:rPr>
          <w:spacing w:val="-1"/>
        </w:rPr>
        <w:t>requirement: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1" w:lineRule="auto" w:before="0" w:after="0"/>
        <w:ind w:left="860" w:right="861" w:hanging="360"/>
        <w:jc w:val="left"/>
      </w:pPr>
      <w:r>
        <w:rPr/>
        <w:t>A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member</w:t>
      </w:r>
      <w:r>
        <w:rPr/>
        <w:t> of 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/>
        <w:t> under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/>
        <w:t>(including</w:t>
      </w:r>
      <w:r>
        <w:rPr>
          <w:spacing w:val="-1"/>
        </w:rPr>
        <w:t> being</w:t>
      </w:r>
      <w:r>
        <w:rPr/>
        <w:t> a</w:t>
      </w:r>
      <w:r>
        <w:rPr>
          <w:spacing w:val="65"/>
        </w:rPr>
        <w:t> </w:t>
      </w:r>
      <w:r>
        <w:rPr/>
        <w:t>visiting</w:t>
      </w:r>
      <w:r>
        <w:rPr>
          <w:spacing w:val="-3"/>
        </w:rPr>
        <w:t> </w:t>
      </w:r>
      <w:r>
        <w:rPr>
          <w:spacing w:val="-1"/>
        </w:rPr>
        <w:t>professor)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91" w:lineRule="exact" w:before="0" w:after="0"/>
        <w:ind w:left="860" w:right="0" w:hanging="360"/>
        <w:jc w:val="left"/>
      </w:pPr>
      <w:r>
        <w:rPr>
          <w:spacing w:val="-1"/>
        </w:rPr>
        <w:t>Received</w:t>
      </w:r>
      <w:r>
        <w:rPr/>
        <w:t> a </w:t>
      </w:r>
      <w:r>
        <w:rPr>
          <w:spacing w:val="-1"/>
        </w:rPr>
        <w:t>graduate</w:t>
      </w:r>
      <w:r>
        <w:rPr/>
        <w:t> </w:t>
      </w:r>
      <w:r>
        <w:rPr>
          <w:spacing w:val="-1"/>
        </w:rPr>
        <w:t>degree from</w:t>
      </w:r>
      <w:r>
        <w:rPr/>
        <w:t> the</w:t>
      </w:r>
      <w:r>
        <w:rPr>
          <w:spacing w:val="-1"/>
        </w:rPr>
        <w:t> </w:t>
      </w:r>
      <w:r>
        <w:rPr/>
        <w:t>program under </w:t>
      </w:r>
      <w:r>
        <w:rPr>
          <w:spacing w:val="-1"/>
        </w:rPr>
        <w:t>review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326" w:hanging="360"/>
        <w:jc w:val="left"/>
      </w:pPr>
      <w:r>
        <w:rPr/>
        <w:t>A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co-author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collaborator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member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program, within the</w:t>
      </w:r>
      <w:r>
        <w:rPr>
          <w:spacing w:val="77"/>
        </w:rPr>
        <w:t> </w:t>
      </w:r>
      <w:r>
        <w:rPr>
          <w:spacing w:val="-1"/>
        </w:rPr>
        <w:t>past</w:t>
      </w:r>
      <w:r>
        <w:rPr/>
        <w:t> </w:t>
      </w:r>
      <w:r>
        <w:rPr>
          <w:spacing w:val="-1"/>
        </w:rPr>
        <w:t>seven</w:t>
      </w:r>
      <w:r>
        <w:rPr>
          <w:spacing w:val="4"/>
        </w:rPr>
        <w:t> </w:t>
      </w:r>
      <w:r>
        <w:rPr>
          <w:spacing w:val="-1"/>
        </w:rPr>
        <w:t>years,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if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collaboration</w:t>
      </w:r>
      <w:r>
        <w:rPr/>
        <w:t> is </w:t>
      </w:r>
      <w:r>
        <w:rPr>
          <w:spacing w:val="-1"/>
        </w:rPr>
        <w:t>ongoing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93" w:lineRule="exact" w:before="0" w:after="0"/>
        <w:ind w:left="860" w:right="0" w:hanging="360"/>
        <w:jc w:val="left"/>
      </w:pPr>
      <w:r>
        <w:rPr/>
        <w:t>Close </w:t>
      </w:r>
      <w:r>
        <w:rPr>
          <w:spacing w:val="-1"/>
        </w:rPr>
        <w:t>family/friend</w:t>
      </w:r>
      <w:r>
        <w:rPr>
          <w:spacing w:val="1"/>
        </w:rPr>
        <w:t> </w:t>
      </w:r>
      <w:r>
        <w:rPr/>
        <w:t>relationship with a </w:t>
      </w:r>
      <w:r>
        <w:rPr>
          <w:spacing w:val="-1"/>
        </w:rPr>
        <w:t>member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program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861" w:hanging="360"/>
        <w:jc w:val="left"/>
      </w:pPr>
      <w:r>
        <w:rPr/>
        <w:t>A </w:t>
      </w:r>
      <w:r>
        <w:rPr>
          <w:spacing w:val="-1"/>
        </w:rPr>
        <w:t>regular</w:t>
      </w:r>
      <w:r>
        <w:rPr>
          <w:spacing w:val="-2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repeated</w:t>
      </w:r>
      <w:r>
        <w:rPr>
          <w:spacing w:val="1"/>
        </w:rPr>
        <w:t> </w:t>
      </w:r>
      <w:r>
        <w:rPr>
          <w:spacing w:val="-1"/>
        </w:rPr>
        <w:t>external</w:t>
      </w:r>
      <w:r>
        <w:rPr>
          <w:spacing w:val="2"/>
        </w:rPr>
        <w:t> </w:t>
      </w:r>
      <w:r>
        <w:rPr>
          <w:spacing w:val="-1"/>
        </w:rPr>
        <w:t>examiner </w:t>
      </w:r>
      <w:r>
        <w:rPr/>
        <w:t>of </w:t>
      </w:r>
      <w:r>
        <w:rPr>
          <w:spacing w:val="-1"/>
        </w:rPr>
        <w:t>dissertations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doctoral</w:t>
      </w:r>
      <w:r>
        <w:rPr/>
        <w:t> students in the</w:t>
      </w:r>
      <w:r>
        <w:rPr>
          <w:spacing w:val="83"/>
        </w:rPr>
        <w:t> </w:t>
      </w:r>
      <w:r>
        <w:rPr>
          <w:spacing w:val="-1"/>
        </w:rPr>
        <w:t>program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94" w:lineRule="exact" w:before="0" w:after="0"/>
        <w:ind w:left="860" w:right="0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doctoral</w:t>
      </w:r>
      <w:r>
        <w:rPr/>
        <w:t> supervisor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one </w:t>
      </w:r>
      <w:r>
        <w:rPr/>
        <w:t>or more</w:t>
      </w:r>
      <w:r>
        <w:rPr>
          <w:spacing w:val="-1"/>
        </w:rPr>
        <w:t> members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program</w:t>
      </w:r>
    </w:p>
    <w:p>
      <w:pPr>
        <w:spacing w:after="0" w:line="294" w:lineRule="exact"/>
        <w:jc w:val="left"/>
        <w:sectPr>
          <w:headerReference w:type="default" r:id="rId5"/>
          <w:type w:val="continuous"/>
          <w:pgSz w:w="12240" w:h="15840"/>
          <w:pgMar w:header="741" w:top="244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69"/>
        <w:ind w:left="220" w:right="385"/>
        <w:jc w:val="left"/>
        <w:rPr>
          <w:b w:val="0"/>
          <w:bCs w:val="0"/>
        </w:rPr>
      </w:pPr>
      <w:r>
        <w:rPr>
          <w:spacing w:val="-1"/>
        </w:rPr>
        <w:t>Contact</w:t>
      </w:r>
      <w:r>
        <w:rPr/>
        <w:t> </w:t>
      </w:r>
      <w:r>
        <w:rPr>
          <w:spacing w:val="-1"/>
        </w:rPr>
        <w:t>information</w:t>
      </w:r>
      <w:r>
        <w:rPr/>
        <w:t> and</w:t>
      </w:r>
      <w:r>
        <w:rPr>
          <w:spacing w:val="2"/>
        </w:rPr>
        <w:t> </w:t>
      </w:r>
      <w:r>
        <w:rPr>
          <w:spacing w:val="-1"/>
        </w:rPr>
        <w:t>short </w:t>
      </w:r>
      <w:r>
        <w:rPr/>
        <w:t>bios </w:t>
      </w:r>
      <w:r>
        <w:rPr>
          <w:spacing w:val="-1"/>
        </w:rPr>
        <w:t>are required</w:t>
      </w:r>
      <w:r>
        <w:rPr/>
        <w:t> for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External</w:t>
      </w:r>
      <w:r>
        <w:rPr/>
        <w:t> Consultant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should</w:t>
      </w:r>
      <w:r>
        <w:rPr>
          <w:spacing w:val="79"/>
        </w:rPr>
        <w:t> </w:t>
      </w:r>
      <w:r>
        <w:rPr/>
        <w:t>be</w:t>
      </w:r>
      <w:r>
        <w:rPr>
          <w:spacing w:val="-1"/>
        </w:rPr>
        <w:t> submitted</w:t>
      </w:r>
      <w:r>
        <w:rPr>
          <w:spacing w:val="1"/>
        </w:rPr>
        <w:t> </w:t>
      </w:r>
      <w:r>
        <w:rPr>
          <w:spacing w:val="-1"/>
        </w:rPr>
        <w:t>separately</w:t>
      </w:r>
      <w:r>
        <w:rPr>
          <w:spacing w:val="2"/>
        </w:rPr>
        <w:t> </w:t>
      </w:r>
      <w:r>
        <w:rPr/>
        <w:t>as </w:t>
      </w:r>
      <w:r>
        <w:rPr>
          <w:spacing w:val="-1"/>
        </w:rPr>
        <w:t>Volume </w:t>
      </w:r>
      <w:r>
        <w:rPr/>
        <w:t>3 of</w:t>
      </w:r>
      <w:r>
        <w:rPr>
          <w:spacing w:val="1"/>
        </w:rPr>
        <w:t> </w:t>
      </w:r>
      <w:r>
        <w:rPr/>
        <w:t>the Self-Study.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20" w:right="0"/>
        <w:jc w:val="left"/>
      </w:pPr>
      <w:r>
        <w:rPr/>
        <w:t>Consultants will be</w:t>
      </w:r>
      <w:r>
        <w:rPr>
          <w:spacing w:val="-1"/>
        </w:rPr>
        <w:t> contacted</w:t>
      </w:r>
      <w:r>
        <w:rPr/>
        <w:t> </w:t>
      </w:r>
      <w:r>
        <w:rPr>
          <w:spacing w:val="2"/>
        </w:rPr>
        <w:t>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SUPR-U</w:t>
      </w:r>
      <w:r>
        <w:rPr/>
        <w:t> Chair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order: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770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</w:tr>
      <w:tr>
        <w:trPr>
          <w:trHeight w:val="769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</w:tr>
      <w:tr>
        <w:trPr>
          <w:trHeight w:val="768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6.</w:t>
            </w:r>
          </w:p>
        </w:tc>
      </w:tr>
      <w:tr>
        <w:trPr>
          <w:trHeight w:val="770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</w:t>
            </w:r>
          </w:p>
        </w:tc>
      </w:tr>
      <w:tr>
        <w:trPr>
          <w:trHeight w:val="768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9.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10.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220" w:right="0"/>
        <w:jc w:val="left"/>
      </w:pPr>
      <w:r>
        <w:rPr>
          <w:spacing w:val="-1"/>
        </w:rPr>
        <w:t>Preferred</w:t>
      </w:r>
      <w:r>
        <w:rPr/>
        <w:t> dates for</w:t>
      </w:r>
      <w:r>
        <w:rPr>
          <w:spacing w:val="-1"/>
        </w:rPr>
        <w:t> </w:t>
      </w:r>
      <w:r>
        <w:rPr/>
        <w:t>on-site</w:t>
      </w:r>
      <w:r>
        <w:rPr>
          <w:spacing w:val="-1"/>
        </w:rPr>
        <w:t> review: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4.</w:t>
            </w:r>
          </w:p>
        </w:tc>
      </w:tr>
      <w:tr>
        <w:trPr>
          <w:trHeight w:val="51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</w:tr>
    </w:tbl>
    <w:sectPr>
      <w:pgSz w:w="12240" w:h="15840"/>
      <w:pgMar w:header="741" w:footer="0" w:top="24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100006pt;margin-top:36.062382pt;width:317.7pt;height:32.15pt;mso-position-horizontal-relative:page;mso-position-vertical-relative:page;z-index:-5008" type="#_x0000_t202" filled="false" stroked="false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1"/>
                    <w:sz w:val="28"/>
                  </w:rPr>
                  <w:t>Western</w:t>
                </w:r>
                <w:r>
                  <w:rPr>
                    <w:rFonts w:ascii="Times New Roman"/>
                    <w:b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University Undergraduate</w:t>
                </w:r>
                <w:r>
                  <w:rPr>
                    <w:rFonts w:ascii="Times New Roman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Program</w:t>
                </w:r>
                <w:r>
                  <w:rPr>
                    <w:rFonts w:ascii="Times New Roman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Review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before="0"/>
                  <w:ind w:left="5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1"/>
                    <w:sz w:val="28"/>
                  </w:rPr>
                  <w:t>Proposed</w:t>
                </w:r>
                <w:r>
                  <w:rPr>
                    <w:rFonts w:ascii="Times New Roman"/>
                    <w:b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External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 Consultants</w:t>
                </w:r>
                <w:r>
                  <w:rPr>
                    <w:rFonts w:ascii="Times New Roman"/>
                    <w:b/>
                    <w:spacing w:val="2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Form</w:t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5pt;margin-top:81.883919pt;width:385.05pt;height:27.6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line="263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Please complete </w:t>
                </w:r>
                <w:r>
                  <w:rPr>
                    <w:rFonts w:ascii="Times New Roman"/>
                    <w:b/>
                    <w:sz w:val="24"/>
                  </w:rPr>
                  <w:t>this form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and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return</w:t>
                </w:r>
                <w:r>
                  <w:rPr>
                    <w:rFonts w:ascii="Times New Roman"/>
                    <w:b/>
                    <w:sz w:val="24"/>
                  </w:rPr>
                  <w:t> with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contact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information</w:t>
                </w:r>
                <w:r>
                  <w:rPr>
                    <w:rFonts w:ascii="Times New Roman"/>
                    <w:b/>
                    <w:sz w:val="24"/>
                  </w:rPr>
                  <w:t> and</w:t>
                </w:r>
                <w:r>
                  <w:rPr>
                    <w:rFonts w:ascii="Times New Roman"/>
                    <w:b/>
                    <w:spacing w:val="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bios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to: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pStyle w:val="BodyText"/>
                  <w:spacing w:line="274" w:lineRule="exact"/>
                  <w:ind w:left="0" w:right="1"/>
                  <w:jc w:val="center"/>
                </w:pPr>
                <w:r>
                  <w:rPr/>
                  <w:t>Alicia</w:t>
                </w:r>
                <w:r>
                  <w:rPr>
                    <w:spacing w:val="-1"/>
                  </w:rPr>
                  <w:t> Kemp,</w:t>
                </w:r>
                <w:r>
                  <w:rPr/>
                  <w:t> </w:t>
                </w:r>
                <w:r>
                  <w:rPr>
                    <w:spacing w:val="-1"/>
                  </w:rPr>
                  <w:t>Office </w:t>
                </w:r>
                <w:r>
                  <w:rPr/>
                  <w:t>of the</w:t>
                </w:r>
                <w:r>
                  <w:rPr>
                    <w:spacing w:val="-1"/>
                  </w:rPr>
                  <w:t> Vice-Provost</w:t>
                </w:r>
                <w:r>
                  <w:rPr/>
                  <w:t> (Academic</w:t>
                </w:r>
                <w:r>
                  <w:rPr>
                    <w:spacing w:val="-1"/>
                  </w:rPr>
                  <w:t> Programs)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142.419998pt;margin-top:109.243912pt;width:137.3pt;height:14pt;mso-position-horizontal-relative:page;mso-position-vertical-relative:page;z-index:-49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Room 3107, </w:t>
                </w:r>
                <w:r>
                  <w:rPr>
                    <w:spacing w:val="-1"/>
                  </w:rPr>
                  <w:t>Stevenson</w:t>
                </w:r>
                <w:r>
                  <w:rPr/>
                  <w:t> </w:t>
                </w:r>
                <w:r>
                  <w:rPr>
                    <w:spacing w:val="-1"/>
                  </w:rPr>
                  <w:t>Hall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744019pt;margin-top:109.243912pt;width:179.75pt;height:14pt;mso-position-horizontal-relative:page;mso-position-vertical-relative:page;z-index:-493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t. </w:t>
                </w:r>
                <w:r>
                  <w:rPr>
                    <w:spacing w:val="-1"/>
                  </w:rPr>
                  <w:t>519-661-3335</w:t>
                </w:r>
                <w:r>
                  <w:rPr/>
                  <w:t> </w:t>
                </w:r>
                <w:r>
                  <w:rPr>
                    <w:spacing w:val="-1"/>
                  </w:rPr>
                  <w:t>e.</w:t>
                </w:r>
                <w:r>
                  <w:rPr>
                    <w:spacing w:val="2"/>
                  </w:rPr>
                  <w:t> </w:t>
                </w:r>
                <w:r>
                  <w:rPr>
                    <w:color w:val="0000FF"/>
                    <w:spacing w:val="2"/>
                  </w:rPr>
                </w:r>
                <w:hyperlink r:id="rId1">
                  <w:r>
                    <w:rPr>
                      <w:color w:val="0000FF"/>
                      <w:spacing w:val="-1"/>
                      <w:u w:val="single" w:color="0000FF"/>
                    </w:rPr>
                    <w:t>ahitchc2@uwo.ca</w:t>
                  </w:r>
                  <w:r>
                    <w:rPr>
                      <w:color w:val="0000FF"/>
                    </w:rPr>
                  </w:r>
                  <w:r>
                    <w:rPr/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itchc2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Thornton</dc:creator>
  <dcterms:created xsi:type="dcterms:W3CDTF">2022-11-15T08:43:40Z</dcterms:created>
  <dcterms:modified xsi:type="dcterms:W3CDTF">2022-11-15T08:43:40Z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2022-11-15T00:00:00Z</vt:filetime>
  </property>
</Properties>
</file>